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z w:val="28"/>
          <w:szCs w:val="28"/>
        </w:rPr>
      </w:pPr>
      <w:r w:rsidRPr="00F00010">
        <w:rPr>
          <w:b/>
          <w:sz w:val="28"/>
          <w:szCs w:val="28"/>
        </w:rPr>
        <w:t>УКРАЇНА</w:t>
      </w:r>
    </w:p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z w:val="24"/>
          <w:szCs w:val="24"/>
        </w:rPr>
      </w:pPr>
    </w:p>
    <w:p w:rsidR="00BA7A9B" w:rsidRPr="00F00010" w:rsidRDefault="00BA7A9B" w:rsidP="00F034FC">
      <w:pPr>
        <w:pStyle w:val="10"/>
        <w:tabs>
          <w:tab w:val="left" w:pos="284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F00010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A7A9B" w:rsidRPr="00F00010" w:rsidRDefault="00BA7A9B" w:rsidP="00F034FC">
      <w:pPr>
        <w:pStyle w:val="10"/>
        <w:tabs>
          <w:tab w:val="left" w:pos="284"/>
        </w:tabs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pacing w:val="200"/>
          <w:sz w:val="28"/>
          <w:szCs w:val="28"/>
        </w:rPr>
      </w:pPr>
      <w:r w:rsidRPr="00F00010">
        <w:rPr>
          <w:b/>
          <w:sz w:val="28"/>
          <w:szCs w:val="28"/>
        </w:rPr>
        <w:t>УПРАВЛІННЯ КАПІТАЛЬНОГО БУДІВНИЦТВА</w:t>
      </w:r>
    </w:p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pacing w:val="200"/>
          <w:sz w:val="28"/>
          <w:szCs w:val="28"/>
        </w:rPr>
      </w:pPr>
    </w:p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pacing w:val="200"/>
          <w:sz w:val="28"/>
          <w:szCs w:val="28"/>
        </w:rPr>
      </w:pPr>
      <w:r w:rsidRPr="00F00010">
        <w:rPr>
          <w:b/>
          <w:spacing w:val="200"/>
          <w:sz w:val="28"/>
          <w:szCs w:val="28"/>
        </w:rPr>
        <w:t>НАКАЗ</w:t>
      </w:r>
    </w:p>
    <w:p w:rsidR="00BA7A9B" w:rsidRPr="00F00010" w:rsidRDefault="00BA7A9B" w:rsidP="00F034FC">
      <w:pPr>
        <w:tabs>
          <w:tab w:val="left" w:pos="284"/>
        </w:tabs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A7A9B" w:rsidRPr="00F00010" w:rsidTr="00BA7A9B">
        <w:trPr>
          <w:trHeight w:val="620"/>
        </w:trPr>
        <w:tc>
          <w:tcPr>
            <w:tcW w:w="3622" w:type="dxa"/>
          </w:tcPr>
          <w:p w:rsidR="00BA7A9B" w:rsidRPr="00F00010" w:rsidRDefault="00BA7A9B" w:rsidP="00F00010">
            <w:pPr>
              <w:tabs>
                <w:tab w:val="left" w:pos="284"/>
              </w:tabs>
              <w:spacing w:before="120"/>
              <w:rPr>
                <w:b/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від </w:t>
            </w:r>
            <w:r w:rsidR="00F00010" w:rsidRPr="00F00010">
              <w:rPr>
                <w:sz w:val="28"/>
                <w:szCs w:val="28"/>
                <w:u w:val="single"/>
              </w:rPr>
              <w:t>23</w:t>
            </w:r>
            <w:r w:rsidRPr="00F00010">
              <w:rPr>
                <w:sz w:val="28"/>
                <w:szCs w:val="28"/>
              </w:rPr>
              <w:t xml:space="preserve"> </w:t>
            </w:r>
            <w:r w:rsidR="00F00010" w:rsidRPr="00F00010">
              <w:rPr>
                <w:sz w:val="28"/>
                <w:szCs w:val="28"/>
                <w:u w:val="single"/>
              </w:rPr>
              <w:t>жовтня</w:t>
            </w:r>
            <w:r w:rsidRPr="00F00010">
              <w:rPr>
                <w:sz w:val="28"/>
                <w:szCs w:val="28"/>
              </w:rPr>
              <w:t xml:space="preserve"> 2021</w:t>
            </w:r>
            <w:r w:rsidR="00C85EB5" w:rsidRPr="00F00010">
              <w:rPr>
                <w:sz w:val="28"/>
                <w:szCs w:val="28"/>
              </w:rPr>
              <w:t> </w:t>
            </w:r>
            <w:r w:rsidRPr="00F00010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A7A9B" w:rsidRPr="00F00010" w:rsidRDefault="00BA7A9B" w:rsidP="00F034FC">
            <w:pPr>
              <w:tabs>
                <w:tab w:val="left" w:pos="284"/>
              </w:tabs>
              <w:spacing w:before="120"/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   Чернігів</w:t>
            </w:r>
          </w:p>
        </w:tc>
        <w:tc>
          <w:tcPr>
            <w:tcW w:w="3190" w:type="dxa"/>
          </w:tcPr>
          <w:p w:rsidR="00BA7A9B" w:rsidRPr="00F00010" w:rsidRDefault="00BA7A9B" w:rsidP="00F034FC">
            <w:pPr>
              <w:tabs>
                <w:tab w:val="left" w:pos="284"/>
              </w:tabs>
              <w:spacing w:before="120"/>
              <w:ind w:firstLine="567"/>
              <w:rPr>
                <w:b/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      №</w:t>
            </w:r>
            <w:r w:rsidR="0045245B">
              <w:rPr>
                <w:sz w:val="28"/>
                <w:szCs w:val="28"/>
              </w:rPr>
              <w:t xml:space="preserve"> </w:t>
            </w:r>
            <w:r w:rsidR="0045245B" w:rsidRPr="0045245B">
              <w:rPr>
                <w:sz w:val="28"/>
                <w:szCs w:val="28"/>
                <w:u w:val="single"/>
              </w:rPr>
              <w:t>180</w:t>
            </w:r>
          </w:p>
        </w:tc>
      </w:tr>
    </w:tbl>
    <w:p w:rsidR="00BA7A9B" w:rsidRPr="00F00010" w:rsidRDefault="00BA7A9B" w:rsidP="00F034FC">
      <w:pPr>
        <w:tabs>
          <w:tab w:val="left" w:pos="284"/>
        </w:tabs>
        <w:rPr>
          <w:sz w:val="28"/>
          <w:szCs w:val="28"/>
        </w:rPr>
      </w:pPr>
    </w:p>
    <w:p w:rsidR="00BA7A9B" w:rsidRPr="00F00010" w:rsidRDefault="00BA7A9B" w:rsidP="00F034FC">
      <w:pPr>
        <w:pStyle w:val="a6"/>
        <w:tabs>
          <w:tab w:val="left" w:pos="284"/>
        </w:tabs>
      </w:pPr>
    </w:p>
    <w:p w:rsidR="00740157" w:rsidRPr="00F00010" w:rsidRDefault="00740157" w:rsidP="00F034FC">
      <w:pPr>
        <w:tabs>
          <w:tab w:val="left" w:pos="284"/>
        </w:tabs>
        <w:rPr>
          <w:b/>
          <w:i/>
          <w:sz w:val="28"/>
          <w:szCs w:val="28"/>
        </w:rPr>
      </w:pPr>
      <w:r w:rsidRPr="00F00010">
        <w:rPr>
          <w:b/>
          <w:i/>
          <w:sz w:val="28"/>
          <w:szCs w:val="28"/>
        </w:rPr>
        <w:t>Про внесення змін до наказу</w:t>
      </w:r>
    </w:p>
    <w:p w:rsidR="00740157" w:rsidRPr="00F00010" w:rsidRDefault="00740157" w:rsidP="00F034FC">
      <w:pPr>
        <w:tabs>
          <w:tab w:val="left" w:pos="284"/>
        </w:tabs>
        <w:rPr>
          <w:b/>
          <w:i/>
          <w:sz w:val="28"/>
          <w:szCs w:val="28"/>
        </w:rPr>
      </w:pPr>
      <w:r w:rsidRPr="00F00010">
        <w:rPr>
          <w:b/>
          <w:i/>
          <w:sz w:val="28"/>
          <w:szCs w:val="28"/>
        </w:rPr>
        <w:t xml:space="preserve">від </w:t>
      </w:r>
      <w:r w:rsidR="007A4D92" w:rsidRPr="00F00010">
        <w:rPr>
          <w:b/>
          <w:i/>
          <w:sz w:val="28"/>
          <w:szCs w:val="28"/>
        </w:rPr>
        <w:t>31.05.2017 №63</w:t>
      </w:r>
    </w:p>
    <w:p w:rsidR="00BA7A9B" w:rsidRPr="00F00010" w:rsidRDefault="00BA7A9B" w:rsidP="00F034FC">
      <w:pPr>
        <w:pStyle w:val="10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2BA" w:rsidRPr="00F00010" w:rsidRDefault="003A518E" w:rsidP="00F034FC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F00010">
        <w:rPr>
          <w:sz w:val="28"/>
          <w:szCs w:val="28"/>
        </w:rPr>
        <w:t>Відповідно до статей 6, 11, 41</w:t>
      </w:r>
      <w:r w:rsidR="005F22BA" w:rsidRPr="00F00010">
        <w:rPr>
          <w:sz w:val="28"/>
          <w:szCs w:val="28"/>
        </w:rPr>
        <w:t xml:space="preserve"> </w:t>
      </w:r>
      <w:r w:rsidR="00262F0E" w:rsidRPr="00F00010">
        <w:rPr>
          <w:sz w:val="28"/>
          <w:szCs w:val="28"/>
        </w:rPr>
        <w:t>Закону України «</w:t>
      </w:r>
      <w:r w:rsidR="007A0D4F" w:rsidRPr="00F00010">
        <w:rPr>
          <w:sz w:val="28"/>
          <w:szCs w:val="28"/>
        </w:rPr>
        <w:t>Про місцеві державні адміністрації</w:t>
      </w:r>
      <w:r w:rsidR="00262F0E" w:rsidRPr="00F00010">
        <w:rPr>
          <w:sz w:val="28"/>
          <w:szCs w:val="28"/>
        </w:rPr>
        <w:t>»</w:t>
      </w:r>
      <w:r w:rsidR="0056184D" w:rsidRPr="00F00010">
        <w:rPr>
          <w:sz w:val="28"/>
          <w:szCs w:val="28"/>
        </w:rPr>
        <w:t xml:space="preserve">, </w:t>
      </w:r>
      <w:r w:rsidR="008566FD" w:rsidRPr="00F00010">
        <w:rPr>
          <w:sz w:val="28"/>
          <w:szCs w:val="28"/>
        </w:rPr>
        <w:t>Закону України «Про звернення громадян»</w:t>
      </w:r>
      <w:r w:rsidR="00A56371" w:rsidRPr="00F00010">
        <w:rPr>
          <w:sz w:val="28"/>
          <w:szCs w:val="28"/>
        </w:rPr>
        <w:t>,</w:t>
      </w:r>
      <w:r w:rsidR="004823B4" w:rsidRPr="00F00010">
        <w:rPr>
          <w:sz w:val="28"/>
          <w:szCs w:val="28"/>
        </w:rPr>
        <w:t xml:space="preserve"> </w:t>
      </w:r>
      <w:r w:rsidR="0034476F" w:rsidRPr="00F00010">
        <w:rPr>
          <w:sz w:val="28"/>
          <w:szCs w:val="28"/>
        </w:rPr>
        <w:t>д</w:t>
      </w:r>
      <w:r w:rsidR="00613A23" w:rsidRPr="00F00010">
        <w:rPr>
          <w:sz w:val="28"/>
          <w:szCs w:val="28"/>
        </w:rPr>
        <w:t>ля належного виконання покладених на Управління капітального будівництва Чернігівської обласної д</w:t>
      </w:r>
      <w:r w:rsidR="004823B4" w:rsidRPr="00F00010">
        <w:rPr>
          <w:sz w:val="28"/>
          <w:szCs w:val="28"/>
        </w:rPr>
        <w:t>ержавної адміністрації завдань та у зв’язку з кадровими змінами,</w:t>
      </w:r>
    </w:p>
    <w:p w:rsidR="00BA7A9B" w:rsidRPr="00F00010" w:rsidRDefault="00BA7A9B" w:rsidP="00F034FC">
      <w:pPr>
        <w:pStyle w:val="10"/>
        <w:tabs>
          <w:tab w:val="left" w:pos="284"/>
        </w:tabs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0010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BA7A9B" w:rsidRPr="00F00010" w:rsidRDefault="00BA7A9B" w:rsidP="00F034FC">
      <w:pPr>
        <w:pStyle w:val="10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696" w:rsidRPr="00F00010" w:rsidRDefault="00DD31E2" w:rsidP="00F034FC">
      <w:pPr>
        <w:tabs>
          <w:tab w:val="left" w:pos="284"/>
        </w:tabs>
        <w:spacing w:after="120"/>
        <w:ind w:firstLine="567"/>
        <w:jc w:val="both"/>
        <w:rPr>
          <w:sz w:val="28"/>
          <w:szCs w:val="28"/>
        </w:rPr>
      </w:pPr>
      <w:r w:rsidRPr="00F00010">
        <w:rPr>
          <w:sz w:val="28"/>
          <w:szCs w:val="28"/>
        </w:rPr>
        <w:t>1. </w:t>
      </w:r>
      <w:proofErr w:type="spellStart"/>
      <w:r w:rsidRPr="00F00010">
        <w:rPr>
          <w:sz w:val="28"/>
          <w:szCs w:val="28"/>
        </w:rPr>
        <w:t>Внести</w:t>
      </w:r>
      <w:proofErr w:type="spellEnd"/>
      <w:r w:rsidRPr="00F00010">
        <w:rPr>
          <w:sz w:val="28"/>
          <w:szCs w:val="28"/>
        </w:rPr>
        <w:t xml:space="preserve"> зміни </w:t>
      </w:r>
      <w:r w:rsidR="00E12696" w:rsidRPr="00F00010">
        <w:rPr>
          <w:sz w:val="28"/>
          <w:szCs w:val="28"/>
        </w:rPr>
        <w:t>до наказу начальника Управління капітального будівництва Чернігівської обласної державної адміністрації</w:t>
      </w:r>
      <w:r w:rsidR="00FC7164" w:rsidRPr="00F00010">
        <w:rPr>
          <w:sz w:val="28"/>
          <w:szCs w:val="28"/>
        </w:rPr>
        <w:t xml:space="preserve"> </w:t>
      </w:r>
      <w:r w:rsidR="00AD7C51" w:rsidRPr="00F00010">
        <w:rPr>
          <w:sz w:val="28"/>
          <w:szCs w:val="28"/>
        </w:rPr>
        <w:t>від 31.05.2017 №63 «Про створення належних умов для прийому фізичних та представників юридичних осіб»</w:t>
      </w:r>
      <w:r w:rsidR="003131B1" w:rsidRPr="00F00010">
        <w:rPr>
          <w:sz w:val="28"/>
          <w:szCs w:val="28"/>
        </w:rPr>
        <w:t>, виклавши додаток 2 наказу в новій редакції, що додається.</w:t>
      </w:r>
    </w:p>
    <w:p w:rsidR="00DD31E2" w:rsidRPr="00F00010" w:rsidRDefault="00DD31E2" w:rsidP="00F034FC">
      <w:pPr>
        <w:tabs>
          <w:tab w:val="left" w:pos="284"/>
        </w:tabs>
        <w:spacing w:before="120"/>
        <w:ind w:firstLine="567"/>
        <w:jc w:val="both"/>
        <w:rPr>
          <w:sz w:val="28"/>
          <w:szCs w:val="28"/>
        </w:rPr>
      </w:pPr>
      <w:r w:rsidRPr="00F00010">
        <w:rPr>
          <w:sz w:val="28"/>
          <w:szCs w:val="28"/>
        </w:rPr>
        <w:t>2. Визнати таким, що втратив чинність</w:t>
      </w:r>
      <w:r w:rsidR="00740CE0" w:rsidRPr="00F00010">
        <w:rPr>
          <w:sz w:val="28"/>
          <w:szCs w:val="28"/>
        </w:rPr>
        <w:t>,</w:t>
      </w:r>
      <w:r w:rsidRPr="00F00010">
        <w:rPr>
          <w:sz w:val="28"/>
          <w:szCs w:val="28"/>
        </w:rPr>
        <w:t xml:space="preserve"> наказ начальника Управління капітального будівництва Чернігівської обласної державної адміністрації </w:t>
      </w:r>
      <w:r w:rsidR="0002071C" w:rsidRPr="00F00010">
        <w:rPr>
          <w:sz w:val="28"/>
          <w:szCs w:val="28"/>
        </w:rPr>
        <w:br/>
      </w:r>
      <w:r w:rsidRPr="00F00010">
        <w:rPr>
          <w:sz w:val="28"/>
          <w:szCs w:val="28"/>
        </w:rPr>
        <w:t xml:space="preserve">від </w:t>
      </w:r>
      <w:r w:rsidR="00B845D3" w:rsidRPr="00F00010">
        <w:rPr>
          <w:sz w:val="28"/>
          <w:szCs w:val="28"/>
        </w:rPr>
        <w:t>04.06</w:t>
      </w:r>
      <w:r w:rsidRPr="00F00010">
        <w:rPr>
          <w:sz w:val="28"/>
          <w:szCs w:val="28"/>
        </w:rPr>
        <w:t>.2020</w:t>
      </w:r>
      <w:r w:rsidR="006B1143" w:rsidRPr="00F00010">
        <w:rPr>
          <w:sz w:val="28"/>
          <w:szCs w:val="28"/>
        </w:rPr>
        <w:t xml:space="preserve"> №135 </w:t>
      </w:r>
      <w:r w:rsidRPr="00F00010">
        <w:rPr>
          <w:sz w:val="28"/>
          <w:szCs w:val="28"/>
        </w:rPr>
        <w:t>«Про внесення змін до наказу від 31.05.2017 №63».</w:t>
      </w:r>
    </w:p>
    <w:p w:rsidR="00E64B74" w:rsidRPr="00F00010" w:rsidRDefault="00E64B74" w:rsidP="000B78A2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F034FC" w:rsidRPr="00F00010" w:rsidRDefault="00F034FC" w:rsidP="000B78A2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0B78A2" w:rsidRPr="00F00010" w:rsidRDefault="000B78A2" w:rsidP="000B78A2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E64B74" w:rsidRPr="00F00010" w:rsidRDefault="00E64B74" w:rsidP="00F034FC">
      <w:pPr>
        <w:tabs>
          <w:tab w:val="left" w:pos="284"/>
        </w:tabs>
        <w:spacing w:before="60"/>
        <w:rPr>
          <w:b/>
          <w:sz w:val="24"/>
          <w:szCs w:val="24"/>
        </w:rPr>
      </w:pPr>
      <w:r w:rsidRPr="00F00010">
        <w:rPr>
          <w:sz w:val="28"/>
          <w:szCs w:val="28"/>
        </w:rPr>
        <w:t>Начальник</w:t>
      </w:r>
      <w:r w:rsidR="00C0185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F034FC" w:rsidRPr="00F00010">
        <w:rPr>
          <w:sz w:val="28"/>
          <w:szCs w:val="28"/>
        </w:rPr>
        <w:tab/>
      </w:r>
      <w:r w:rsidR="00C0185C" w:rsidRPr="00F00010">
        <w:rPr>
          <w:sz w:val="28"/>
          <w:szCs w:val="28"/>
        </w:rPr>
        <w:tab/>
      </w:r>
      <w:r w:rsidR="00634E15" w:rsidRPr="00F00010">
        <w:rPr>
          <w:sz w:val="28"/>
          <w:szCs w:val="28"/>
        </w:rPr>
        <w:t xml:space="preserve">  </w:t>
      </w:r>
      <w:r w:rsidRPr="00F00010">
        <w:rPr>
          <w:sz w:val="28"/>
          <w:szCs w:val="28"/>
        </w:rPr>
        <w:t xml:space="preserve">Ярослав </w:t>
      </w:r>
      <w:r w:rsidR="00C0185C" w:rsidRPr="00F00010">
        <w:rPr>
          <w:sz w:val="28"/>
          <w:szCs w:val="28"/>
        </w:rPr>
        <w:t>СЛЄСАРЕНКО</w:t>
      </w:r>
    </w:p>
    <w:p w:rsidR="00E64B74" w:rsidRPr="00F00010" w:rsidRDefault="00E64B74" w:rsidP="00152050">
      <w:pPr>
        <w:tabs>
          <w:tab w:val="left" w:pos="284"/>
        </w:tabs>
        <w:spacing w:after="120"/>
        <w:rPr>
          <w:sz w:val="28"/>
          <w:szCs w:val="28"/>
        </w:rPr>
      </w:pPr>
    </w:p>
    <w:p w:rsidR="00D95155" w:rsidRPr="00F00010" w:rsidRDefault="00D95155" w:rsidP="00152050">
      <w:pPr>
        <w:tabs>
          <w:tab w:val="left" w:pos="284"/>
        </w:tabs>
        <w:spacing w:before="60"/>
        <w:rPr>
          <w:b/>
          <w:sz w:val="24"/>
          <w:szCs w:val="24"/>
        </w:rPr>
      </w:pPr>
    </w:p>
    <w:p w:rsidR="00D95155" w:rsidRPr="00F00010" w:rsidRDefault="00D95155" w:rsidP="00152050">
      <w:pPr>
        <w:tabs>
          <w:tab w:val="left" w:pos="284"/>
        </w:tabs>
        <w:spacing w:before="60"/>
        <w:rPr>
          <w:b/>
          <w:sz w:val="24"/>
          <w:szCs w:val="24"/>
        </w:rPr>
      </w:pPr>
    </w:p>
    <w:p w:rsidR="00D95155" w:rsidRPr="00F00010" w:rsidRDefault="00D95155" w:rsidP="00152050">
      <w:pPr>
        <w:tabs>
          <w:tab w:val="left" w:pos="284"/>
        </w:tabs>
        <w:spacing w:before="60"/>
        <w:rPr>
          <w:b/>
          <w:sz w:val="24"/>
          <w:szCs w:val="24"/>
        </w:rPr>
      </w:pPr>
    </w:p>
    <w:p w:rsidR="00D95155" w:rsidRPr="00F00010" w:rsidRDefault="00D95155" w:rsidP="00152050">
      <w:pPr>
        <w:tabs>
          <w:tab w:val="left" w:pos="284"/>
        </w:tabs>
        <w:spacing w:before="60"/>
        <w:rPr>
          <w:b/>
          <w:sz w:val="24"/>
          <w:szCs w:val="24"/>
        </w:rPr>
      </w:pPr>
    </w:p>
    <w:p w:rsidR="00D95155" w:rsidRPr="00F00010" w:rsidRDefault="00D95155" w:rsidP="00152050">
      <w:pPr>
        <w:tabs>
          <w:tab w:val="left" w:pos="284"/>
        </w:tabs>
        <w:spacing w:before="60"/>
        <w:rPr>
          <w:b/>
          <w:sz w:val="24"/>
          <w:szCs w:val="24"/>
        </w:rPr>
      </w:pPr>
    </w:p>
    <w:p w:rsidR="00F034FC" w:rsidRPr="00F00010" w:rsidRDefault="00F034FC">
      <w:pPr>
        <w:rPr>
          <w:b/>
          <w:sz w:val="24"/>
          <w:szCs w:val="24"/>
        </w:rPr>
      </w:pPr>
      <w:r w:rsidRPr="00F00010">
        <w:rPr>
          <w:b/>
          <w:sz w:val="24"/>
          <w:szCs w:val="24"/>
        </w:rPr>
        <w:br w:type="page"/>
      </w:r>
    </w:p>
    <w:p w:rsidR="00DB6DA4" w:rsidRPr="00F00010" w:rsidRDefault="00DB6DA4" w:rsidP="00DB6DA4">
      <w:pPr>
        <w:tabs>
          <w:tab w:val="left" w:pos="284"/>
        </w:tabs>
        <w:ind w:leftChars="2400" w:left="4800"/>
        <w:rPr>
          <w:sz w:val="28"/>
          <w:szCs w:val="28"/>
        </w:rPr>
      </w:pPr>
      <w:bookmarkStart w:id="0" w:name="_GoBack"/>
      <w:bookmarkEnd w:id="0"/>
      <w:r w:rsidRPr="00F00010">
        <w:rPr>
          <w:sz w:val="28"/>
          <w:szCs w:val="28"/>
        </w:rPr>
        <w:lastRenderedPageBreak/>
        <w:t>Додаток 2</w:t>
      </w:r>
    </w:p>
    <w:p w:rsidR="00DB6DA4" w:rsidRPr="00F00010" w:rsidRDefault="00DB6DA4" w:rsidP="00DB6DA4">
      <w:pPr>
        <w:tabs>
          <w:tab w:val="left" w:pos="284"/>
        </w:tabs>
        <w:ind w:leftChars="2400" w:left="4800"/>
        <w:rPr>
          <w:sz w:val="28"/>
          <w:szCs w:val="28"/>
        </w:rPr>
      </w:pPr>
      <w:r w:rsidRPr="00F00010">
        <w:rPr>
          <w:sz w:val="28"/>
          <w:szCs w:val="28"/>
        </w:rPr>
        <w:t xml:space="preserve">до наказу начальника Управління капітального будівництва Чернігівської обласної державної адміністрації від </w:t>
      </w:r>
      <w:r w:rsidRPr="00F00010">
        <w:rPr>
          <w:sz w:val="28"/>
          <w:szCs w:val="28"/>
          <w:u w:val="single"/>
        </w:rPr>
        <w:t>31.05.2017</w:t>
      </w:r>
      <w:r w:rsidRPr="00F00010">
        <w:rPr>
          <w:sz w:val="28"/>
          <w:szCs w:val="28"/>
        </w:rPr>
        <w:t xml:space="preserve"> №</w:t>
      </w:r>
      <w:r w:rsidRPr="00F00010">
        <w:rPr>
          <w:sz w:val="28"/>
          <w:szCs w:val="28"/>
          <w:u w:val="single"/>
        </w:rPr>
        <w:t>63</w:t>
      </w:r>
    </w:p>
    <w:p w:rsidR="00DB6DA4" w:rsidRPr="001B624F" w:rsidRDefault="00DB6DA4" w:rsidP="00DB6DA4">
      <w:pPr>
        <w:tabs>
          <w:tab w:val="left" w:pos="284"/>
        </w:tabs>
        <w:ind w:leftChars="2400" w:left="4800"/>
        <w:rPr>
          <w:spacing w:val="-2"/>
          <w:sz w:val="28"/>
          <w:szCs w:val="28"/>
        </w:rPr>
      </w:pPr>
      <w:r w:rsidRPr="001B624F">
        <w:rPr>
          <w:spacing w:val="-2"/>
          <w:sz w:val="28"/>
          <w:szCs w:val="28"/>
        </w:rPr>
        <w:t>(в редакції нак</w:t>
      </w:r>
      <w:r w:rsidR="00254926" w:rsidRPr="001B624F">
        <w:rPr>
          <w:spacing w:val="-2"/>
          <w:sz w:val="28"/>
          <w:szCs w:val="28"/>
        </w:rPr>
        <w:t xml:space="preserve">азу начальника Управління від </w:t>
      </w:r>
      <w:r w:rsidR="00254926" w:rsidRPr="001B624F">
        <w:rPr>
          <w:spacing w:val="-2"/>
          <w:sz w:val="28"/>
          <w:szCs w:val="28"/>
          <w:u w:val="single"/>
        </w:rPr>
        <w:t>23</w:t>
      </w:r>
      <w:r w:rsidR="00254926" w:rsidRPr="001B624F">
        <w:rPr>
          <w:spacing w:val="-2"/>
          <w:sz w:val="28"/>
          <w:szCs w:val="28"/>
          <w:lang w:val="ru-RU"/>
        </w:rPr>
        <w:t xml:space="preserve"> </w:t>
      </w:r>
      <w:r w:rsidR="00254926" w:rsidRPr="001B624F">
        <w:rPr>
          <w:spacing w:val="-2"/>
          <w:sz w:val="28"/>
          <w:szCs w:val="28"/>
          <w:u w:val="single"/>
        </w:rPr>
        <w:t>жовтня</w:t>
      </w:r>
      <w:r w:rsidR="00254926" w:rsidRPr="001B624F">
        <w:rPr>
          <w:spacing w:val="-2"/>
          <w:sz w:val="28"/>
          <w:szCs w:val="28"/>
        </w:rPr>
        <w:t xml:space="preserve"> </w:t>
      </w:r>
      <w:r w:rsidRPr="001B624F">
        <w:rPr>
          <w:spacing w:val="-2"/>
          <w:sz w:val="28"/>
          <w:szCs w:val="28"/>
        </w:rPr>
        <w:t>2021 №</w:t>
      </w:r>
      <w:r w:rsidR="00254926" w:rsidRPr="001B624F">
        <w:rPr>
          <w:spacing w:val="-2"/>
          <w:sz w:val="28"/>
          <w:szCs w:val="28"/>
          <w:u w:val="single"/>
          <w:lang w:val="ru-RU"/>
        </w:rPr>
        <w:t>180</w:t>
      </w:r>
      <w:r w:rsidRPr="001B624F">
        <w:rPr>
          <w:spacing w:val="-2"/>
          <w:sz w:val="28"/>
          <w:szCs w:val="28"/>
        </w:rPr>
        <w:t>)</w:t>
      </w:r>
    </w:p>
    <w:p w:rsidR="00DB6DA4" w:rsidRPr="00F00010" w:rsidRDefault="00DB6DA4" w:rsidP="00F034FC">
      <w:pPr>
        <w:tabs>
          <w:tab w:val="left" w:pos="284"/>
        </w:tabs>
        <w:ind w:left="4956"/>
        <w:rPr>
          <w:sz w:val="28"/>
          <w:szCs w:val="28"/>
        </w:rPr>
      </w:pPr>
    </w:p>
    <w:p w:rsidR="003135B5" w:rsidRPr="00F00010" w:rsidRDefault="003135B5" w:rsidP="00F034FC">
      <w:pPr>
        <w:tabs>
          <w:tab w:val="left" w:pos="284"/>
        </w:tabs>
        <w:ind w:left="4956"/>
        <w:rPr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064"/>
      </w:tblGrid>
      <w:tr w:rsidR="002F36CD" w:rsidRPr="00F00010" w:rsidTr="004F1E75">
        <w:trPr>
          <w:trHeight w:val="1065"/>
        </w:trPr>
        <w:tc>
          <w:tcPr>
            <w:tcW w:w="8064" w:type="dxa"/>
          </w:tcPr>
          <w:p w:rsidR="002F36CD" w:rsidRPr="00F00010" w:rsidRDefault="002F36CD" w:rsidP="00F034FC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Графік</w:t>
            </w:r>
          </w:p>
          <w:p w:rsidR="009E26BB" w:rsidRPr="00F00010" w:rsidRDefault="002F36CD" w:rsidP="00F034F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>прий</w:t>
            </w:r>
            <w:r w:rsidR="009E26BB" w:rsidRPr="00F00010">
              <w:rPr>
                <w:sz w:val="28"/>
                <w:szCs w:val="28"/>
              </w:rPr>
              <w:t>ому громадян з особистих питань</w:t>
            </w:r>
          </w:p>
          <w:p w:rsidR="002F36CD" w:rsidRPr="00F00010" w:rsidRDefault="002F36CD" w:rsidP="00F034F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>керівництвом Управління</w:t>
            </w:r>
          </w:p>
        </w:tc>
      </w:tr>
      <w:tr w:rsidR="002F36CD" w:rsidRPr="00F00010" w:rsidTr="00D41208">
        <w:trPr>
          <w:trHeight w:val="1635"/>
        </w:trPr>
        <w:tc>
          <w:tcPr>
            <w:tcW w:w="8064" w:type="dxa"/>
          </w:tcPr>
          <w:p w:rsidR="002F36CD" w:rsidRPr="00F00010" w:rsidRDefault="002F36CD" w:rsidP="00F034F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2F36CD" w:rsidRPr="00F00010" w:rsidRDefault="00405016" w:rsidP="00F034FC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Начальник Управління</w:t>
            </w:r>
          </w:p>
          <w:p w:rsidR="002F36CD" w:rsidRPr="00F00010" w:rsidRDefault="002F36CD" w:rsidP="00F034F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562EE4" w:rsidRPr="00F00010" w:rsidRDefault="00562EE4" w:rsidP="00F034FC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00010">
              <w:rPr>
                <w:sz w:val="28"/>
                <w:szCs w:val="28"/>
              </w:rPr>
              <w:t>Слєсаренко</w:t>
            </w:r>
            <w:proofErr w:type="spellEnd"/>
          </w:p>
          <w:p w:rsidR="002F36CD" w:rsidRPr="00F00010" w:rsidRDefault="00562EE4" w:rsidP="00F034F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Ярослав Володимирович </w:t>
            </w:r>
            <w:r w:rsidR="002F36CD" w:rsidRPr="00F00010">
              <w:rPr>
                <w:sz w:val="28"/>
                <w:szCs w:val="28"/>
              </w:rPr>
              <w:t xml:space="preserve">        </w:t>
            </w:r>
            <w:r w:rsidR="00E90067" w:rsidRPr="00F00010">
              <w:rPr>
                <w:sz w:val="28"/>
                <w:szCs w:val="28"/>
              </w:rPr>
              <w:t xml:space="preserve">    </w:t>
            </w:r>
            <w:r w:rsidRPr="00F00010">
              <w:rPr>
                <w:sz w:val="28"/>
                <w:szCs w:val="28"/>
              </w:rPr>
              <w:t xml:space="preserve"> </w:t>
            </w:r>
            <w:r w:rsidR="00D33705" w:rsidRPr="00F00010">
              <w:rPr>
                <w:sz w:val="28"/>
                <w:szCs w:val="28"/>
              </w:rPr>
              <w:t xml:space="preserve">         </w:t>
            </w:r>
            <w:r w:rsidR="00405016" w:rsidRPr="00F00010">
              <w:rPr>
                <w:sz w:val="28"/>
                <w:szCs w:val="28"/>
              </w:rPr>
              <w:t xml:space="preserve">    </w:t>
            </w:r>
            <w:r w:rsidR="002F36CD" w:rsidRPr="00F00010">
              <w:rPr>
                <w:sz w:val="28"/>
                <w:szCs w:val="28"/>
              </w:rPr>
              <w:t>четвер        16.00-17.00</w:t>
            </w:r>
          </w:p>
        </w:tc>
      </w:tr>
      <w:tr w:rsidR="002F36CD" w:rsidRPr="00F00010" w:rsidTr="00D41208">
        <w:trPr>
          <w:trHeight w:val="2330"/>
        </w:trPr>
        <w:tc>
          <w:tcPr>
            <w:tcW w:w="8064" w:type="dxa"/>
          </w:tcPr>
          <w:p w:rsidR="002F36CD" w:rsidRPr="00F00010" w:rsidRDefault="002F36CD" w:rsidP="002020F9">
            <w:pPr>
              <w:rPr>
                <w:sz w:val="28"/>
                <w:szCs w:val="28"/>
              </w:rPr>
            </w:pPr>
          </w:p>
          <w:p w:rsidR="002F36CD" w:rsidRPr="00F00010" w:rsidRDefault="002F36CD" w:rsidP="002020F9">
            <w:pPr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Заступник начальника Управління –</w:t>
            </w:r>
          </w:p>
          <w:p w:rsidR="002F36CD" w:rsidRPr="00F00010" w:rsidRDefault="002F36CD" w:rsidP="002020F9">
            <w:pPr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начальник відділу економічного аналізу</w:t>
            </w:r>
          </w:p>
          <w:p w:rsidR="002F36CD" w:rsidRPr="00F00010" w:rsidRDefault="002F36CD" w:rsidP="002020F9">
            <w:pPr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та договорів</w:t>
            </w:r>
          </w:p>
          <w:p w:rsidR="002F36CD" w:rsidRPr="00F00010" w:rsidRDefault="002F36CD" w:rsidP="002020F9">
            <w:pPr>
              <w:rPr>
                <w:sz w:val="28"/>
                <w:szCs w:val="28"/>
              </w:rPr>
            </w:pPr>
          </w:p>
          <w:p w:rsidR="004C5E2F" w:rsidRPr="00F00010" w:rsidRDefault="004C5E2F" w:rsidP="002020F9">
            <w:pPr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>Ковальчук</w:t>
            </w:r>
          </w:p>
          <w:p w:rsidR="002F36CD" w:rsidRPr="00F00010" w:rsidRDefault="004C5E2F" w:rsidP="002020F9">
            <w:pPr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Наталія Михайлівна                   </w:t>
            </w:r>
            <w:r w:rsidR="00477CAF" w:rsidRPr="00F00010">
              <w:rPr>
                <w:sz w:val="28"/>
                <w:szCs w:val="28"/>
              </w:rPr>
              <w:t xml:space="preserve">   </w:t>
            </w:r>
            <w:r w:rsidR="00D33705" w:rsidRPr="00F00010">
              <w:rPr>
                <w:sz w:val="28"/>
                <w:szCs w:val="28"/>
              </w:rPr>
              <w:t xml:space="preserve">         </w:t>
            </w:r>
            <w:r w:rsidR="00405016" w:rsidRPr="00F00010">
              <w:rPr>
                <w:sz w:val="28"/>
                <w:szCs w:val="28"/>
              </w:rPr>
              <w:t xml:space="preserve">    </w:t>
            </w:r>
            <w:r w:rsidR="002F36CD" w:rsidRPr="00F00010">
              <w:rPr>
                <w:sz w:val="28"/>
                <w:szCs w:val="28"/>
              </w:rPr>
              <w:t>вівторок</w:t>
            </w:r>
            <w:r w:rsidR="00A15A61" w:rsidRPr="00F00010">
              <w:rPr>
                <w:sz w:val="28"/>
                <w:szCs w:val="28"/>
              </w:rPr>
              <w:t xml:space="preserve">       </w:t>
            </w:r>
            <w:r w:rsidR="002F36CD" w:rsidRPr="00F00010">
              <w:rPr>
                <w:sz w:val="28"/>
                <w:szCs w:val="28"/>
              </w:rPr>
              <w:t>16.00-17.00</w:t>
            </w:r>
          </w:p>
        </w:tc>
      </w:tr>
      <w:tr w:rsidR="002F36CD" w:rsidRPr="00F00010" w:rsidTr="00D41208">
        <w:trPr>
          <w:trHeight w:val="2330"/>
        </w:trPr>
        <w:tc>
          <w:tcPr>
            <w:tcW w:w="8064" w:type="dxa"/>
          </w:tcPr>
          <w:p w:rsidR="002F36CD" w:rsidRPr="00F00010" w:rsidRDefault="002F36CD" w:rsidP="00F034F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2F36CD" w:rsidRPr="00F00010" w:rsidRDefault="002F36CD" w:rsidP="00F034FC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З</w:t>
            </w:r>
            <w:r w:rsidR="00A15A61" w:rsidRPr="00F00010">
              <w:rPr>
                <w:b/>
                <w:sz w:val="28"/>
                <w:szCs w:val="28"/>
              </w:rPr>
              <w:t>аступник начальника Управління –</w:t>
            </w:r>
          </w:p>
          <w:p w:rsidR="002F36CD" w:rsidRPr="00F00010" w:rsidRDefault="002F36CD" w:rsidP="00F034FC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началь</w:t>
            </w:r>
            <w:r w:rsidR="00405016" w:rsidRPr="00F00010">
              <w:rPr>
                <w:b/>
                <w:sz w:val="28"/>
                <w:szCs w:val="28"/>
              </w:rPr>
              <w:t>ник відділу технічного контролю</w:t>
            </w:r>
          </w:p>
          <w:p w:rsidR="002F36CD" w:rsidRPr="00F00010" w:rsidRDefault="002F36CD" w:rsidP="00F034FC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F00010">
              <w:rPr>
                <w:b/>
                <w:sz w:val="28"/>
                <w:szCs w:val="28"/>
              </w:rPr>
              <w:t>автомобільних доріг</w:t>
            </w:r>
          </w:p>
          <w:p w:rsidR="002F36CD" w:rsidRPr="00F00010" w:rsidRDefault="002F36CD" w:rsidP="00F034FC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5972" w:rsidRPr="00F00010" w:rsidRDefault="00F01A4D" w:rsidP="00FB5972">
            <w:pPr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>Майко</w:t>
            </w:r>
          </w:p>
          <w:p w:rsidR="002F36CD" w:rsidRPr="00F00010" w:rsidRDefault="00FB5972" w:rsidP="00477CA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00010">
              <w:rPr>
                <w:sz w:val="28"/>
                <w:szCs w:val="28"/>
              </w:rPr>
              <w:t xml:space="preserve">Сергій Михайлович                     </w:t>
            </w:r>
            <w:r w:rsidR="00477CAF" w:rsidRPr="00F00010">
              <w:rPr>
                <w:sz w:val="28"/>
                <w:szCs w:val="28"/>
              </w:rPr>
              <w:t xml:space="preserve">  </w:t>
            </w:r>
            <w:r w:rsidR="00D33705" w:rsidRPr="00F00010">
              <w:rPr>
                <w:sz w:val="28"/>
                <w:szCs w:val="28"/>
              </w:rPr>
              <w:t xml:space="preserve">         </w:t>
            </w:r>
            <w:r w:rsidR="00405016" w:rsidRPr="00F00010">
              <w:rPr>
                <w:sz w:val="28"/>
                <w:szCs w:val="28"/>
              </w:rPr>
              <w:t xml:space="preserve">    </w:t>
            </w:r>
            <w:r w:rsidR="002F36CD" w:rsidRPr="00F00010">
              <w:rPr>
                <w:sz w:val="28"/>
                <w:szCs w:val="28"/>
              </w:rPr>
              <w:t>середа</w:t>
            </w:r>
            <w:r w:rsidR="00A15A61" w:rsidRPr="00F00010">
              <w:rPr>
                <w:sz w:val="28"/>
                <w:szCs w:val="28"/>
              </w:rPr>
              <w:t xml:space="preserve">        </w:t>
            </w:r>
            <w:r w:rsidR="002F36CD" w:rsidRPr="00F00010">
              <w:rPr>
                <w:sz w:val="28"/>
                <w:szCs w:val="28"/>
              </w:rPr>
              <w:t>16.00-17.00</w:t>
            </w:r>
          </w:p>
        </w:tc>
      </w:tr>
    </w:tbl>
    <w:p w:rsidR="00D95155" w:rsidRPr="00F00010" w:rsidRDefault="00D95155" w:rsidP="0055091A">
      <w:pPr>
        <w:tabs>
          <w:tab w:val="left" w:pos="284"/>
        </w:tabs>
        <w:rPr>
          <w:sz w:val="28"/>
          <w:szCs w:val="28"/>
        </w:rPr>
      </w:pPr>
    </w:p>
    <w:p w:rsidR="00D95155" w:rsidRPr="00F00010" w:rsidRDefault="00D95155" w:rsidP="0055091A">
      <w:pPr>
        <w:tabs>
          <w:tab w:val="left" w:pos="284"/>
        </w:tabs>
        <w:rPr>
          <w:sz w:val="28"/>
          <w:szCs w:val="28"/>
        </w:rPr>
      </w:pPr>
    </w:p>
    <w:p w:rsidR="007E1D7E" w:rsidRPr="00F00010" w:rsidRDefault="007E1D7E" w:rsidP="0055091A">
      <w:pPr>
        <w:tabs>
          <w:tab w:val="left" w:pos="284"/>
        </w:tabs>
        <w:rPr>
          <w:sz w:val="28"/>
          <w:szCs w:val="28"/>
        </w:rPr>
      </w:pPr>
    </w:p>
    <w:p w:rsidR="003C5AFE" w:rsidRPr="00F00010" w:rsidRDefault="007E1D7E" w:rsidP="003C5AFE">
      <w:pPr>
        <w:tabs>
          <w:tab w:val="left" w:pos="284"/>
        </w:tabs>
        <w:rPr>
          <w:sz w:val="28"/>
          <w:szCs w:val="28"/>
        </w:rPr>
      </w:pPr>
      <w:r w:rsidRPr="00F00010">
        <w:rPr>
          <w:sz w:val="28"/>
          <w:szCs w:val="28"/>
        </w:rPr>
        <w:t xml:space="preserve">Провідний </w:t>
      </w:r>
      <w:proofErr w:type="spellStart"/>
      <w:r w:rsidRPr="00F00010">
        <w:rPr>
          <w:sz w:val="28"/>
          <w:szCs w:val="28"/>
        </w:rPr>
        <w:t>документознавець</w:t>
      </w:r>
      <w:proofErr w:type="spellEnd"/>
      <w:r w:rsidR="003C5AFE" w:rsidRPr="00F00010">
        <w:rPr>
          <w:sz w:val="28"/>
          <w:szCs w:val="28"/>
        </w:rPr>
        <w:t xml:space="preserve"> </w:t>
      </w:r>
      <w:r w:rsidRPr="00F00010">
        <w:rPr>
          <w:sz w:val="28"/>
          <w:szCs w:val="28"/>
        </w:rPr>
        <w:t xml:space="preserve">відділу </w:t>
      </w:r>
    </w:p>
    <w:p w:rsidR="00806CAC" w:rsidRPr="00F00010" w:rsidRDefault="007E1D7E" w:rsidP="003C5AFE">
      <w:pPr>
        <w:tabs>
          <w:tab w:val="left" w:pos="284"/>
        </w:tabs>
        <w:rPr>
          <w:sz w:val="28"/>
          <w:szCs w:val="28"/>
        </w:rPr>
      </w:pPr>
      <w:r w:rsidRPr="00F00010">
        <w:rPr>
          <w:sz w:val="28"/>
          <w:szCs w:val="28"/>
        </w:rPr>
        <w:t>інформаційного забезпечення,</w:t>
      </w:r>
      <w:r w:rsidR="003C5AFE" w:rsidRPr="00F00010">
        <w:rPr>
          <w:sz w:val="28"/>
          <w:szCs w:val="28"/>
        </w:rPr>
        <w:t xml:space="preserve"> </w:t>
      </w:r>
      <w:r w:rsidRPr="00F00010">
        <w:rPr>
          <w:sz w:val="28"/>
          <w:szCs w:val="28"/>
        </w:rPr>
        <w:t xml:space="preserve">контролю та організації </w:t>
      </w:r>
    </w:p>
    <w:p w:rsidR="0055091A" w:rsidRPr="00F00010" w:rsidRDefault="007E1D7E" w:rsidP="003C5AFE">
      <w:pPr>
        <w:tabs>
          <w:tab w:val="left" w:pos="284"/>
        </w:tabs>
        <w:rPr>
          <w:bCs/>
          <w:sz w:val="27"/>
          <w:szCs w:val="27"/>
        </w:rPr>
      </w:pPr>
      <w:r w:rsidRPr="00F00010">
        <w:rPr>
          <w:sz w:val="28"/>
          <w:szCs w:val="28"/>
        </w:rPr>
        <w:t>діловодства</w:t>
      </w:r>
      <w:r w:rsidR="0055091A" w:rsidRPr="00F00010">
        <w:rPr>
          <w:bCs/>
          <w:sz w:val="27"/>
          <w:szCs w:val="27"/>
        </w:rPr>
        <w:t xml:space="preserve"> Управління капітального будівництва</w:t>
      </w:r>
    </w:p>
    <w:p w:rsidR="007E1D7E" w:rsidRPr="00F00010" w:rsidRDefault="0055091A" w:rsidP="00806CAC">
      <w:pPr>
        <w:pStyle w:val="a6"/>
        <w:rPr>
          <w:b/>
          <w:sz w:val="24"/>
          <w:szCs w:val="24"/>
        </w:rPr>
      </w:pPr>
      <w:r w:rsidRPr="00F00010">
        <w:rPr>
          <w:bCs/>
          <w:sz w:val="27"/>
          <w:szCs w:val="27"/>
        </w:rPr>
        <w:t>Чернігівської обласної державної</w:t>
      </w:r>
      <w:r w:rsidR="00806CAC" w:rsidRPr="00F00010">
        <w:rPr>
          <w:bCs/>
          <w:sz w:val="27"/>
          <w:szCs w:val="27"/>
        </w:rPr>
        <w:t xml:space="preserve"> </w:t>
      </w:r>
      <w:r w:rsidRPr="00F00010">
        <w:rPr>
          <w:bCs/>
          <w:sz w:val="27"/>
          <w:szCs w:val="27"/>
        </w:rPr>
        <w:t>адміністрації</w:t>
      </w:r>
      <w:r w:rsidR="007E1D7E" w:rsidRPr="00F00010">
        <w:tab/>
      </w:r>
      <w:r w:rsidR="007E1D7E" w:rsidRPr="00F00010">
        <w:rPr>
          <w:color w:val="000000" w:themeColor="text1"/>
        </w:rPr>
        <w:tab/>
      </w:r>
      <w:r w:rsidR="007E1D7E" w:rsidRPr="00F00010">
        <w:rPr>
          <w:color w:val="000000" w:themeColor="text1"/>
        </w:rPr>
        <w:tab/>
      </w:r>
      <w:r w:rsidR="007E1D7E" w:rsidRPr="00F00010">
        <w:rPr>
          <w:color w:val="000000" w:themeColor="text1"/>
        </w:rPr>
        <w:tab/>
      </w:r>
      <w:r w:rsidR="007E1D7E" w:rsidRPr="00F00010">
        <w:t>Сергій КРИВОБЕРЕЦЬ</w:t>
      </w:r>
    </w:p>
    <w:sectPr w:rsidR="007E1D7E" w:rsidRPr="00F00010" w:rsidSect="002F36CD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01" w:rsidRDefault="00074F01">
      <w:r>
        <w:separator/>
      </w:r>
    </w:p>
  </w:endnote>
  <w:endnote w:type="continuationSeparator" w:id="0">
    <w:p w:rsidR="00074F01" w:rsidRDefault="0007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01" w:rsidRDefault="00074F01">
      <w:r>
        <w:separator/>
      </w:r>
    </w:p>
  </w:footnote>
  <w:footnote w:type="continuationSeparator" w:id="0">
    <w:p w:rsidR="00074F01" w:rsidRDefault="0007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300" w:rsidRDefault="00613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071C"/>
    <w:rsid w:val="00023E28"/>
    <w:rsid w:val="000245CB"/>
    <w:rsid w:val="00027979"/>
    <w:rsid w:val="0003089C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74F01"/>
    <w:rsid w:val="00080ECA"/>
    <w:rsid w:val="00081D78"/>
    <w:rsid w:val="000820BC"/>
    <w:rsid w:val="000823B4"/>
    <w:rsid w:val="00090335"/>
    <w:rsid w:val="00097A89"/>
    <w:rsid w:val="000B0A66"/>
    <w:rsid w:val="000B1CFE"/>
    <w:rsid w:val="000B5BA8"/>
    <w:rsid w:val="000B78A2"/>
    <w:rsid w:val="000C0866"/>
    <w:rsid w:val="000C0925"/>
    <w:rsid w:val="000D11D7"/>
    <w:rsid w:val="000D2C8B"/>
    <w:rsid w:val="000D45E1"/>
    <w:rsid w:val="000D4C5C"/>
    <w:rsid w:val="000D7464"/>
    <w:rsid w:val="000E1985"/>
    <w:rsid w:val="000E57E5"/>
    <w:rsid w:val="0010354B"/>
    <w:rsid w:val="001037E9"/>
    <w:rsid w:val="00104F1D"/>
    <w:rsid w:val="00125348"/>
    <w:rsid w:val="00130556"/>
    <w:rsid w:val="001349DE"/>
    <w:rsid w:val="0013514A"/>
    <w:rsid w:val="00144238"/>
    <w:rsid w:val="00144383"/>
    <w:rsid w:val="001453E5"/>
    <w:rsid w:val="00151050"/>
    <w:rsid w:val="00152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B624F"/>
    <w:rsid w:val="001C2567"/>
    <w:rsid w:val="001D050C"/>
    <w:rsid w:val="001E22C6"/>
    <w:rsid w:val="001E52AF"/>
    <w:rsid w:val="001F55CE"/>
    <w:rsid w:val="002020F9"/>
    <w:rsid w:val="002108BC"/>
    <w:rsid w:val="002220B4"/>
    <w:rsid w:val="0022636D"/>
    <w:rsid w:val="0023442D"/>
    <w:rsid w:val="00234D9E"/>
    <w:rsid w:val="00235147"/>
    <w:rsid w:val="00236D7E"/>
    <w:rsid w:val="0024653F"/>
    <w:rsid w:val="00252862"/>
    <w:rsid w:val="00254306"/>
    <w:rsid w:val="00254926"/>
    <w:rsid w:val="00262F0E"/>
    <w:rsid w:val="002639B6"/>
    <w:rsid w:val="002644C0"/>
    <w:rsid w:val="00266D60"/>
    <w:rsid w:val="00274B6B"/>
    <w:rsid w:val="00276914"/>
    <w:rsid w:val="00294CBD"/>
    <w:rsid w:val="002A2BF9"/>
    <w:rsid w:val="002B7B24"/>
    <w:rsid w:val="002C1866"/>
    <w:rsid w:val="002D5932"/>
    <w:rsid w:val="002D66D7"/>
    <w:rsid w:val="002E07AF"/>
    <w:rsid w:val="002E1BC5"/>
    <w:rsid w:val="002E2439"/>
    <w:rsid w:val="002E3D97"/>
    <w:rsid w:val="002E5135"/>
    <w:rsid w:val="002F2C55"/>
    <w:rsid w:val="002F36CD"/>
    <w:rsid w:val="0030007D"/>
    <w:rsid w:val="0030283B"/>
    <w:rsid w:val="00304488"/>
    <w:rsid w:val="003131B1"/>
    <w:rsid w:val="003135B5"/>
    <w:rsid w:val="0031507E"/>
    <w:rsid w:val="00320556"/>
    <w:rsid w:val="00333E19"/>
    <w:rsid w:val="003352CD"/>
    <w:rsid w:val="0034476F"/>
    <w:rsid w:val="00344FD1"/>
    <w:rsid w:val="00350201"/>
    <w:rsid w:val="00351046"/>
    <w:rsid w:val="00364D3D"/>
    <w:rsid w:val="003658A4"/>
    <w:rsid w:val="00367328"/>
    <w:rsid w:val="003820C1"/>
    <w:rsid w:val="00383178"/>
    <w:rsid w:val="00384DF6"/>
    <w:rsid w:val="003A04F2"/>
    <w:rsid w:val="003A2484"/>
    <w:rsid w:val="003A4825"/>
    <w:rsid w:val="003A518E"/>
    <w:rsid w:val="003B7419"/>
    <w:rsid w:val="003B77EC"/>
    <w:rsid w:val="003C54AA"/>
    <w:rsid w:val="003C5AFE"/>
    <w:rsid w:val="003D47AD"/>
    <w:rsid w:val="003D5173"/>
    <w:rsid w:val="003D7533"/>
    <w:rsid w:val="003E06F7"/>
    <w:rsid w:val="003F52C5"/>
    <w:rsid w:val="00404B27"/>
    <w:rsid w:val="00405016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245B"/>
    <w:rsid w:val="00455859"/>
    <w:rsid w:val="00455A4A"/>
    <w:rsid w:val="00464AED"/>
    <w:rsid w:val="00470C5E"/>
    <w:rsid w:val="00474403"/>
    <w:rsid w:val="00477C13"/>
    <w:rsid w:val="00477CAF"/>
    <w:rsid w:val="00482294"/>
    <w:rsid w:val="004823B4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B5F0C"/>
    <w:rsid w:val="004C5E2F"/>
    <w:rsid w:val="004C7763"/>
    <w:rsid w:val="004D2792"/>
    <w:rsid w:val="004D5C12"/>
    <w:rsid w:val="004D6F41"/>
    <w:rsid w:val="004F0450"/>
    <w:rsid w:val="004F0EBB"/>
    <w:rsid w:val="004F1E75"/>
    <w:rsid w:val="00505466"/>
    <w:rsid w:val="005147BE"/>
    <w:rsid w:val="00516014"/>
    <w:rsid w:val="005175C0"/>
    <w:rsid w:val="0052008D"/>
    <w:rsid w:val="00523C44"/>
    <w:rsid w:val="0055091A"/>
    <w:rsid w:val="0056184D"/>
    <w:rsid w:val="00562EE4"/>
    <w:rsid w:val="005667FA"/>
    <w:rsid w:val="00572327"/>
    <w:rsid w:val="0057318A"/>
    <w:rsid w:val="005745C8"/>
    <w:rsid w:val="0059089D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E79D8"/>
    <w:rsid w:val="005F22BA"/>
    <w:rsid w:val="005F5532"/>
    <w:rsid w:val="00604676"/>
    <w:rsid w:val="00605D79"/>
    <w:rsid w:val="00610569"/>
    <w:rsid w:val="00611899"/>
    <w:rsid w:val="00613300"/>
    <w:rsid w:val="00613A23"/>
    <w:rsid w:val="006158C5"/>
    <w:rsid w:val="006203B1"/>
    <w:rsid w:val="00621ABC"/>
    <w:rsid w:val="0063342C"/>
    <w:rsid w:val="00634A16"/>
    <w:rsid w:val="00634DE5"/>
    <w:rsid w:val="00634E15"/>
    <w:rsid w:val="0064447B"/>
    <w:rsid w:val="006473EC"/>
    <w:rsid w:val="00656305"/>
    <w:rsid w:val="00672E06"/>
    <w:rsid w:val="00675B8D"/>
    <w:rsid w:val="00691CF1"/>
    <w:rsid w:val="0069286B"/>
    <w:rsid w:val="00694BF5"/>
    <w:rsid w:val="00696923"/>
    <w:rsid w:val="006971C1"/>
    <w:rsid w:val="00697B21"/>
    <w:rsid w:val="006A3F15"/>
    <w:rsid w:val="006A6EFB"/>
    <w:rsid w:val="006A7D5A"/>
    <w:rsid w:val="006B0768"/>
    <w:rsid w:val="006B1143"/>
    <w:rsid w:val="006B45A5"/>
    <w:rsid w:val="006D054A"/>
    <w:rsid w:val="006D20EF"/>
    <w:rsid w:val="006D74AF"/>
    <w:rsid w:val="006E1BAD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2680"/>
    <w:rsid w:val="0073462C"/>
    <w:rsid w:val="00735E30"/>
    <w:rsid w:val="00740157"/>
    <w:rsid w:val="00740CE0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84071"/>
    <w:rsid w:val="00785A31"/>
    <w:rsid w:val="00791B4F"/>
    <w:rsid w:val="00794209"/>
    <w:rsid w:val="007A0D4F"/>
    <w:rsid w:val="007A46B7"/>
    <w:rsid w:val="007A4D92"/>
    <w:rsid w:val="007A4DBC"/>
    <w:rsid w:val="007B6EF7"/>
    <w:rsid w:val="007C0425"/>
    <w:rsid w:val="007C1149"/>
    <w:rsid w:val="007C6E94"/>
    <w:rsid w:val="007D6BA1"/>
    <w:rsid w:val="007E053D"/>
    <w:rsid w:val="007E1D7E"/>
    <w:rsid w:val="007F02F8"/>
    <w:rsid w:val="007F1287"/>
    <w:rsid w:val="007F31EF"/>
    <w:rsid w:val="008039A3"/>
    <w:rsid w:val="00806CAC"/>
    <w:rsid w:val="008123AD"/>
    <w:rsid w:val="00812F1F"/>
    <w:rsid w:val="00813A13"/>
    <w:rsid w:val="00813C3D"/>
    <w:rsid w:val="00814912"/>
    <w:rsid w:val="00817282"/>
    <w:rsid w:val="00822692"/>
    <w:rsid w:val="00824D27"/>
    <w:rsid w:val="00835604"/>
    <w:rsid w:val="00840DB6"/>
    <w:rsid w:val="00847DE0"/>
    <w:rsid w:val="00851936"/>
    <w:rsid w:val="00851C60"/>
    <w:rsid w:val="00854113"/>
    <w:rsid w:val="008542B1"/>
    <w:rsid w:val="008566FD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311F"/>
    <w:rsid w:val="008C5AA2"/>
    <w:rsid w:val="008C5EC1"/>
    <w:rsid w:val="008D2D22"/>
    <w:rsid w:val="008D6ACB"/>
    <w:rsid w:val="008E0AF7"/>
    <w:rsid w:val="008E209E"/>
    <w:rsid w:val="008E71FF"/>
    <w:rsid w:val="008F0BEE"/>
    <w:rsid w:val="008F0F76"/>
    <w:rsid w:val="008F10E6"/>
    <w:rsid w:val="008F4353"/>
    <w:rsid w:val="009038CB"/>
    <w:rsid w:val="0092638D"/>
    <w:rsid w:val="00932994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24F6"/>
    <w:rsid w:val="00983FD4"/>
    <w:rsid w:val="009876A2"/>
    <w:rsid w:val="00990F5B"/>
    <w:rsid w:val="009A329A"/>
    <w:rsid w:val="009B17F3"/>
    <w:rsid w:val="009B394B"/>
    <w:rsid w:val="009C2932"/>
    <w:rsid w:val="009C395D"/>
    <w:rsid w:val="009D3EF2"/>
    <w:rsid w:val="009E26BB"/>
    <w:rsid w:val="009F3B77"/>
    <w:rsid w:val="009F3D3B"/>
    <w:rsid w:val="009F48BE"/>
    <w:rsid w:val="009F6C0C"/>
    <w:rsid w:val="00A018D7"/>
    <w:rsid w:val="00A0634F"/>
    <w:rsid w:val="00A11051"/>
    <w:rsid w:val="00A1196A"/>
    <w:rsid w:val="00A14156"/>
    <w:rsid w:val="00A15A61"/>
    <w:rsid w:val="00A15BD9"/>
    <w:rsid w:val="00A227D6"/>
    <w:rsid w:val="00A325F5"/>
    <w:rsid w:val="00A405A8"/>
    <w:rsid w:val="00A42B7C"/>
    <w:rsid w:val="00A5376E"/>
    <w:rsid w:val="00A56371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D7C51"/>
    <w:rsid w:val="00AE20C7"/>
    <w:rsid w:val="00AE4958"/>
    <w:rsid w:val="00AF27FD"/>
    <w:rsid w:val="00AF3B6F"/>
    <w:rsid w:val="00B227BB"/>
    <w:rsid w:val="00B32273"/>
    <w:rsid w:val="00B47773"/>
    <w:rsid w:val="00B60A0C"/>
    <w:rsid w:val="00B63FDF"/>
    <w:rsid w:val="00B65182"/>
    <w:rsid w:val="00B659A5"/>
    <w:rsid w:val="00B66500"/>
    <w:rsid w:val="00B734E5"/>
    <w:rsid w:val="00B819DD"/>
    <w:rsid w:val="00B831EF"/>
    <w:rsid w:val="00B845D3"/>
    <w:rsid w:val="00B84CCE"/>
    <w:rsid w:val="00B9203B"/>
    <w:rsid w:val="00B9214C"/>
    <w:rsid w:val="00BA7A9B"/>
    <w:rsid w:val="00BB0D31"/>
    <w:rsid w:val="00BC507E"/>
    <w:rsid w:val="00BC552B"/>
    <w:rsid w:val="00BD091D"/>
    <w:rsid w:val="00BE01C9"/>
    <w:rsid w:val="00BE59C3"/>
    <w:rsid w:val="00BE6346"/>
    <w:rsid w:val="00BF4F8D"/>
    <w:rsid w:val="00BF6873"/>
    <w:rsid w:val="00C0185C"/>
    <w:rsid w:val="00C02B52"/>
    <w:rsid w:val="00C07555"/>
    <w:rsid w:val="00C10A71"/>
    <w:rsid w:val="00C11375"/>
    <w:rsid w:val="00C12B40"/>
    <w:rsid w:val="00C302B6"/>
    <w:rsid w:val="00C32BA2"/>
    <w:rsid w:val="00C425E5"/>
    <w:rsid w:val="00C43CD8"/>
    <w:rsid w:val="00C46072"/>
    <w:rsid w:val="00C47080"/>
    <w:rsid w:val="00C63D7F"/>
    <w:rsid w:val="00C8169D"/>
    <w:rsid w:val="00C83104"/>
    <w:rsid w:val="00C83B22"/>
    <w:rsid w:val="00C85EB5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3705"/>
    <w:rsid w:val="00D343C9"/>
    <w:rsid w:val="00D35BEC"/>
    <w:rsid w:val="00D41208"/>
    <w:rsid w:val="00D42D84"/>
    <w:rsid w:val="00D57992"/>
    <w:rsid w:val="00D60853"/>
    <w:rsid w:val="00D61186"/>
    <w:rsid w:val="00D61B17"/>
    <w:rsid w:val="00D61F3E"/>
    <w:rsid w:val="00D61F74"/>
    <w:rsid w:val="00D65A1B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B6DA4"/>
    <w:rsid w:val="00DC4825"/>
    <w:rsid w:val="00DD31E2"/>
    <w:rsid w:val="00DE21FA"/>
    <w:rsid w:val="00DE6C46"/>
    <w:rsid w:val="00DE7076"/>
    <w:rsid w:val="00E045C4"/>
    <w:rsid w:val="00E05324"/>
    <w:rsid w:val="00E11544"/>
    <w:rsid w:val="00E12696"/>
    <w:rsid w:val="00E16278"/>
    <w:rsid w:val="00E37096"/>
    <w:rsid w:val="00E413E7"/>
    <w:rsid w:val="00E4345D"/>
    <w:rsid w:val="00E52B6C"/>
    <w:rsid w:val="00E552F4"/>
    <w:rsid w:val="00E60DB2"/>
    <w:rsid w:val="00E61149"/>
    <w:rsid w:val="00E6165F"/>
    <w:rsid w:val="00E6333C"/>
    <w:rsid w:val="00E64B74"/>
    <w:rsid w:val="00E72268"/>
    <w:rsid w:val="00E72BB6"/>
    <w:rsid w:val="00E75416"/>
    <w:rsid w:val="00E80A85"/>
    <w:rsid w:val="00E82273"/>
    <w:rsid w:val="00E862E7"/>
    <w:rsid w:val="00E867C8"/>
    <w:rsid w:val="00E90067"/>
    <w:rsid w:val="00E94AD9"/>
    <w:rsid w:val="00E957C9"/>
    <w:rsid w:val="00EA0675"/>
    <w:rsid w:val="00EA0DD7"/>
    <w:rsid w:val="00EB1E63"/>
    <w:rsid w:val="00EC25AA"/>
    <w:rsid w:val="00EC293E"/>
    <w:rsid w:val="00ED3821"/>
    <w:rsid w:val="00EF4FE8"/>
    <w:rsid w:val="00EF55E0"/>
    <w:rsid w:val="00EF56AE"/>
    <w:rsid w:val="00F00010"/>
    <w:rsid w:val="00F01A4D"/>
    <w:rsid w:val="00F034FC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05D2"/>
    <w:rsid w:val="00FB5972"/>
    <w:rsid w:val="00FB653A"/>
    <w:rsid w:val="00FC5B81"/>
    <w:rsid w:val="00FC7164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table" w:styleId="ab">
    <w:name w:val="Table Grid"/>
    <w:basedOn w:val="a1"/>
    <w:uiPriority w:val="59"/>
    <w:rsid w:val="002F36C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37AF-E8FE-4C11-A1F8-266DAE28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4</TotalTime>
  <Pages>2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Сергій КРИВОБЕРЕЦЬ;marina</dc:creator>
  <cp:lastModifiedBy>Сергій КРИВОБЕРЕЦЬ</cp:lastModifiedBy>
  <cp:revision>7</cp:revision>
  <cp:lastPrinted>2021-10-25T07:18:00Z</cp:lastPrinted>
  <dcterms:created xsi:type="dcterms:W3CDTF">2021-10-26T07:01:00Z</dcterms:created>
  <dcterms:modified xsi:type="dcterms:W3CDTF">2021-10-26T07:15:00Z</dcterms:modified>
</cp:coreProperties>
</file>